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360" w:lineRule="auto"/>
        <w:jc w:val="center"/>
        <w:rPr>
          <w:rFonts w:ascii="Garamond" w:cs="Garamond" w:hAnsi="Garamond" w:eastAsia="Garamond"/>
          <w:b w:val="1"/>
          <w:bCs w:val="1"/>
          <w:lang w:val="es-ES_tradnl"/>
        </w:rPr>
      </w:pPr>
      <w:r>
        <w:rPr>
          <w:rFonts w:ascii="Garamond" w:hAnsi="Garamond"/>
          <w:b w:val="1"/>
          <w:bCs w:val="1"/>
          <w:rtl w:val="0"/>
          <w:lang w:val="es-ES_tradnl"/>
        </w:rPr>
        <w:t>MODELO</w:t>
      </w:r>
    </w:p>
    <w:p>
      <w:pPr>
        <w:pStyle w:val="Corpo A"/>
        <w:spacing w:line="360" w:lineRule="auto"/>
        <w:jc w:val="center"/>
        <w:rPr>
          <w:rFonts w:ascii="Garamond" w:cs="Garamond" w:hAnsi="Garamond" w:eastAsia="Garamond"/>
          <w:b w:val="1"/>
          <w:bCs w:val="1"/>
          <w:lang w:val="pt-PT"/>
        </w:rPr>
      </w:pPr>
      <w:r>
        <w:rPr>
          <w:rFonts w:ascii="Garamond" w:hAnsi="Garamond"/>
          <w:b w:val="1"/>
          <w:bCs w:val="1"/>
          <w:rtl w:val="0"/>
          <w:lang w:val="pt-PT"/>
        </w:rPr>
        <w:t xml:space="preserve">RESUMO SIMPLES </w:t>
      </w:r>
    </w:p>
    <w:p>
      <w:pPr>
        <w:pStyle w:val="Corpo A"/>
        <w:spacing w:line="360" w:lineRule="auto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s-ES_tradnl"/>
        </w:rPr>
        <w:t>RELATO DE CASO OU PESQUISA CIENT</w:t>
      </w:r>
      <w:r>
        <w:rPr>
          <w:rFonts w:ascii="Garamond" w:hAnsi="Garamond" w:hint="default"/>
          <w:b w:val="1"/>
          <w:bCs w:val="1"/>
          <w:rtl w:val="0"/>
          <w:lang w:val="pt-PT"/>
        </w:rPr>
        <w:t>Í</w:t>
      </w:r>
      <w:r>
        <w:rPr>
          <w:rFonts w:ascii="Garamond" w:hAnsi="Garamond"/>
          <w:b w:val="1"/>
          <w:bCs w:val="1"/>
          <w:rtl w:val="0"/>
          <w:lang w:val="de-DE"/>
        </w:rPr>
        <w:t>FICA</w:t>
      </w:r>
    </w:p>
    <w:p>
      <w:pPr>
        <w:pStyle w:val="Corpo A"/>
        <w:jc w:val="both"/>
        <w:rPr>
          <w:rFonts w:ascii="Garamond" w:cs="Garamond" w:hAnsi="Garamond" w:eastAsia="Garamond"/>
        </w:rPr>
      </w:pPr>
    </w:p>
    <w:p>
      <w:pPr>
        <w:pStyle w:val="Corpo A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 w:hint="default"/>
          <w:b w:val="1"/>
          <w:bCs w:val="1"/>
          <w:rtl w:val="0"/>
          <w:lang w:val="pt-PT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REA: DERMATOLOGIA</w:t>
      </w:r>
    </w:p>
    <w:p>
      <w:pPr>
        <w:pStyle w:val="Corpo A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pt-PT"/>
        </w:rPr>
        <w:t>DIAGN</w:t>
      </w:r>
      <w:r>
        <w:rPr>
          <w:rFonts w:ascii="Century Gothic" w:hAnsi="Century Gothic" w:hint="default"/>
          <w:b w:val="1"/>
          <w:bCs w:val="1"/>
          <w:rtl w:val="0"/>
          <w:lang w:val="pt-PT"/>
        </w:rPr>
        <w:t>Ó</w:t>
      </w:r>
      <w:r>
        <w:rPr>
          <w:rFonts w:ascii="Century Gothic" w:hAnsi="Century Gothic"/>
          <w:b w:val="1"/>
          <w:bCs w:val="1"/>
          <w:rtl w:val="0"/>
          <w:lang w:val="pt-PT"/>
        </w:rPr>
        <w:t>STICO CITOL</w:t>
      </w:r>
      <w:r>
        <w:rPr>
          <w:rFonts w:ascii="Century Gothic" w:hAnsi="Century Gothic" w:hint="default"/>
          <w:b w:val="1"/>
          <w:bCs w:val="1"/>
          <w:rtl w:val="0"/>
          <w:lang w:val="pt-PT"/>
        </w:rPr>
        <w:t>Ó</w:t>
      </w:r>
      <w:r>
        <w:rPr>
          <w:rFonts w:ascii="Century Gothic" w:hAnsi="Century Gothic"/>
          <w:b w:val="1"/>
          <w:bCs w:val="1"/>
          <w:rtl w:val="0"/>
          <w:lang w:val="de-DE"/>
        </w:rPr>
        <w:t xml:space="preserve">GICO NA DERMATOFITOSE </w:t>
      </w:r>
      <w:r>
        <w:rPr>
          <w:rFonts w:ascii="Century Gothic" w:hAnsi="Century Gothic" w:hint="default"/>
          <w:b w:val="1"/>
          <w:bCs w:val="1"/>
          <w:rtl w:val="0"/>
          <w:lang w:val="pt-PT"/>
        </w:rPr>
        <w:t xml:space="preserve">– </w:t>
      </w:r>
      <w:r>
        <w:rPr>
          <w:rFonts w:ascii="Century Gothic" w:hAnsi="Century Gothic"/>
          <w:b w:val="1"/>
          <w:bCs w:val="1"/>
          <w:rtl w:val="0"/>
          <w:lang w:val="es-ES_tradnl"/>
        </w:rPr>
        <w:t>RELATO DE CASO</w:t>
      </w:r>
    </w:p>
    <w:p>
      <w:pPr>
        <w:pStyle w:val="Corpo A"/>
        <w:jc w:val="both"/>
        <w:rPr>
          <w:rFonts w:ascii="Century Gothic" w:cs="Century Gothic" w:hAnsi="Century Gothic" w:eastAsia="Century Gothic"/>
        </w:rPr>
      </w:pPr>
    </w:p>
    <w:p>
      <w:pPr>
        <w:pStyle w:val="Corpo A"/>
        <w:jc w:val="both"/>
        <w:rPr>
          <w:rFonts w:ascii="Century Gothic" w:cs="Century Gothic" w:hAnsi="Century Gothic" w:eastAsia="Century Gothic"/>
          <w:vertAlign w:val="superscript"/>
        </w:rPr>
      </w:pPr>
      <w:r>
        <w:rPr>
          <w:rFonts w:ascii="Century Gothic" w:hAnsi="Century Gothic"/>
          <w:u w:val="single"/>
          <w:rtl w:val="0"/>
          <w:lang w:val="pt-PT"/>
        </w:rPr>
        <w:t>Ferreira, T.C.</w:t>
      </w:r>
      <w:r>
        <w:rPr>
          <w:rFonts w:ascii="Century Gothic" w:hAnsi="Century Gothic"/>
          <w:u w:val="single"/>
          <w:vertAlign w:val="superscript"/>
          <w:rtl w:val="0"/>
          <w:lang w:val="de-DE"/>
        </w:rPr>
        <w:t>1*</w:t>
      </w:r>
      <w:r>
        <w:rPr>
          <w:rFonts w:ascii="Century Gothic" w:hAnsi="Century Gothic"/>
          <w:u w:val="single"/>
          <w:rtl w:val="0"/>
          <w:lang w:val="de-DE"/>
        </w:rPr>
        <w:t>,</w:t>
      </w:r>
      <w:r>
        <w:rPr>
          <w:rFonts w:ascii="Century Gothic" w:hAnsi="Century Gothic"/>
          <w:rtl w:val="0"/>
          <w:lang w:val="fr-FR"/>
        </w:rPr>
        <w:t xml:space="preserve"> Moraes, P.V.S.</w:t>
      </w:r>
      <w:r>
        <w:rPr>
          <w:rFonts w:ascii="Century Gothic" w:hAnsi="Century Gothic"/>
          <w:vertAlign w:val="superscript"/>
          <w:rtl w:val="0"/>
          <w:lang w:val="de-DE"/>
        </w:rPr>
        <w:t>2</w:t>
      </w:r>
      <w:r>
        <w:rPr>
          <w:rFonts w:ascii="Century Gothic" w:hAnsi="Century Gothic"/>
          <w:rtl w:val="0"/>
          <w:lang w:val="es-ES_tradnl"/>
        </w:rPr>
        <w:t>, Torres, V.L.</w:t>
      </w:r>
      <w:r>
        <w:rPr>
          <w:rFonts w:ascii="Century Gothic" w:hAnsi="Century Gothic"/>
          <w:vertAlign w:val="superscript"/>
          <w:rtl w:val="0"/>
          <w:lang w:val="de-DE"/>
        </w:rPr>
        <w:t>2</w:t>
      </w:r>
      <w:r>
        <w:rPr>
          <w:rFonts w:ascii="Century Gothic" w:hAnsi="Century Gothic"/>
          <w:rtl w:val="0"/>
          <w:lang w:val="pt-PT"/>
        </w:rPr>
        <w:t>, Silva, E.J.S.</w:t>
      </w:r>
      <w:r>
        <w:rPr>
          <w:rFonts w:ascii="Century Gothic" w:hAnsi="Century Gothic"/>
          <w:vertAlign w:val="superscript"/>
          <w:rtl w:val="0"/>
          <w:lang w:val="de-DE"/>
        </w:rPr>
        <w:t>3</w:t>
      </w:r>
      <w:r>
        <w:rPr>
          <w:rFonts w:ascii="Century Gothic" w:hAnsi="Century Gothic"/>
          <w:rtl w:val="0"/>
          <w:lang w:val="pt-PT"/>
        </w:rPr>
        <w:t>, Pinheiro, A.Q.</w:t>
      </w:r>
      <w:r>
        <w:rPr>
          <w:rFonts w:ascii="Century Gothic" w:hAnsi="Century Gothic"/>
          <w:vertAlign w:val="superscript"/>
          <w:rtl w:val="0"/>
          <w:lang w:val="ru-RU"/>
        </w:rPr>
        <w:t xml:space="preserve">1 </w:t>
      </w:r>
    </w:p>
    <w:p>
      <w:pPr>
        <w:pStyle w:val="Corpo A"/>
        <w:jc w:val="both"/>
        <w:rPr>
          <w:rFonts w:ascii="Century Gothic" w:cs="Century Gothic" w:hAnsi="Century Gothic" w:eastAsia="Century Gothic"/>
          <w:vertAlign w:val="superscript"/>
        </w:rPr>
      </w:pPr>
      <w:r>
        <w:rPr>
          <w:rFonts w:ascii="Century Gothic" w:hAnsi="Century Gothic"/>
          <w:rtl w:val="0"/>
          <w:lang w:val="pt-PT"/>
        </w:rPr>
        <w:t>1. Docente da Faculdade de Veterin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pt-PT"/>
        </w:rPr>
        <w:t>ria da Universidade Estadual do Cear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pt-PT"/>
        </w:rPr>
        <w:t>(*tiago.cunha@uece.br). 2. Discente da Faculdade de Veterin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pt-PT"/>
        </w:rPr>
        <w:t>ria da Universidade Estadual do Cear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de-DE"/>
        </w:rPr>
        <w:t>. 3. M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it-IT"/>
        </w:rPr>
        <w:t>dico Veterin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pt-PT"/>
        </w:rPr>
        <w:t>rio Aut</w:t>
      </w:r>
      <w:r>
        <w:rPr>
          <w:rFonts w:ascii="Century Gothic" w:hAnsi="Century Gothic" w:hint="default"/>
          <w:rtl w:val="0"/>
          <w:lang w:val="pt-PT"/>
        </w:rPr>
        <w:t>ô</w:t>
      </w:r>
      <w:r>
        <w:rPr>
          <w:rFonts w:ascii="Century Gothic" w:hAnsi="Century Gothic"/>
          <w:rtl w:val="0"/>
          <w:lang w:val="it-IT"/>
        </w:rPr>
        <w:t>nomo.</w:t>
      </w:r>
    </w:p>
    <w:p>
      <w:pPr>
        <w:pStyle w:val="Corpo A"/>
        <w:jc w:val="both"/>
        <w:rPr>
          <w:rFonts w:ascii="Century Gothic" w:cs="Century Gothic" w:hAnsi="Century Gothic" w:eastAsia="Century Gothic"/>
        </w:rPr>
      </w:pPr>
    </w:p>
    <w:p>
      <w:pPr>
        <w:pStyle w:val="Corpo A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A dermatofitose</w:t>
      </w:r>
      <w:r>
        <w:rPr>
          <w:rFonts w:ascii="Century Gothic" w:hAnsi="Century Gothic" w:hint="default"/>
          <w:rtl w:val="0"/>
          <w:lang w:val="pt-PT"/>
        </w:rPr>
        <w:t xml:space="preserve"> é </w:t>
      </w:r>
      <w:r>
        <w:rPr>
          <w:rFonts w:ascii="Century Gothic" w:hAnsi="Century Gothic"/>
          <w:rtl w:val="0"/>
          <w:lang w:val="pt-PT"/>
        </w:rPr>
        <w:t>uma micose superficial que acomete c</w:t>
      </w:r>
      <w:r>
        <w:rPr>
          <w:rFonts w:ascii="Century Gothic" w:hAnsi="Century Gothic" w:hint="default"/>
          <w:rtl w:val="0"/>
          <w:lang w:val="pt-PT"/>
        </w:rPr>
        <w:t>ã</w:t>
      </w:r>
      <w:r>
        <w:rPr>
          <w:rFonts w:ascii="Century Gothic" w:hAnsi="Century Gothic"/>
          <w:rtl w:val="0"/>
          <w:lang w:val="pt-PT"/>
        </w:rPr>
        <w:t>es e gatos, sendo diagnosticada por meio de exames complementares, isolados ou associados. Dentre os m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pt-PT"/>
        </w:rPr>
        <w:t xml:space="preserve">todos utilizados, a citologia vem se destacando devido </w:t>
      </w:r>
      <w:r>
        <w:rPr>
          <w:rFonts w:ascii="Century Gothic" w:hAnsi="Century Gothic" w:hint="default"/>
          <w:rtl w:val="0"/>
          <w:lang w:val="pt-PT"/>
        </w:rPr>
        <w:t xml:space="preserve">à </w:t>
      </w:r>
      <w:r>
        <w:rPr>
          <w:rFonts w:ascii="Century Gothic" w:hAnsi="Century Gothic"/>
          <w:rtl w:val="0"/>
          <w:lang w:val="pt-PT"/>
        </w:rPr>
        <w:t>possibilidade de detec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pt-PT"/>
        </w:rPr>
        <w:t>o do microorganismo no tecido, confirmando o processo infeccioso. Nesse sentido, objetivou-se relatar um caso de dermatofitose cujo diagn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stico foi poss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vel por meio da realiza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pt-PT"/>
        </w:rPr>
        <w:t>o de exame citol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gico. Uma f</w:t>
      </w:r>
      <w:r>
        <w:rPr>
          <w:rFonts w:ascii="Century Gothic" w:hAnsi="Century Gothic" w:hint="default"/>
          <w:rtl w:val="0"/>
          <w:lang w:val="pt-PT"/>
        </w:rPr>
        <w:t>ê</w:t>
      </w:r>
      <w:r>
        <w:rPr>
          <w:rFonts w:ascii="Century Gothic" w:hAnsi="Century Gothic"/>
          <w:rtl w:val="0"/>
          <w:lang w:val="pt-PT"/>
        </w:rPr>
        <w:t>mea canina, 12 anos de idade, foi atendida apresentando um aumento de volume em p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pt-PT"/>
        </w:rPr>
        <w:t>lpebra superior direita, com evolu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pt-PT"/>
        </w:rPr>
        <w:t>o de sete dias. Ao exame f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es-ES_tradnl"/>
        </w:rPr>
        <w:t>sico, a les</w:t>
      </w:r>
      <w:r>
        <w:rPr>
          <w:rFonts w:ascii="Century Gothic" w:hAnsi="Century Gothic" w:hint="default"/>
          <w:rtl w:val="0"/>
          <w:lang w:val="pt-PT"/>
        </w:rPr>
        <w:t>ã</w:t>
      </w:r>
      <w:r>
        <w:rPr>
          <w:rFonts w:ascii="Century Gothic" w:hAnsi="Century Gothic"/>
          <w:rtl w:val="0"/>
          <w:lang w:val="pt-PT"/>
        </w:rPr>
        <w:t>o encontrava-se alop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pt-PT"/>
        </w:rPr>
        <w:t>cica e inflamada, com presen</w:t>
      </w:r>
      <w:r>
        <w:rPr>
          <w:rFonts w:ascii="Century Gothic" w:hAnsi="Century Gothic" w:hint="default"/>
          <w:rtl w:val="0"/>
          <w:lang w:val="pt-PT"/>
        </w:rPr>
        <w:t>ç</w:t>
      </w:r>
      <w:r>
        <w:rPr>
          <w:rFonts w:ascii="Century Gothic" w:hAnsi="Century Gothic"/>
          <w:rtl w:val="0"/>
          <w:lang w:val="pt-PT"/>
        </w:rPr>
        <w:t>a de conte</w:t>
      </w:r>
      <w:r>
        <w:rPr>
          <w:rFonts w:ascii="Century Gothic" w:hAnsi="Century Gothic" w:hint="default"/>
          <w:rtl w:val="0"/>
          <w:lang w:val="pt-PT"/>
        </w:rPr>
        <w:t>ú</w:t>
      </w:r>
      <w:r>
        <w:rPr>
          <w:rFonts w:ascii="Century Gothic" w:hAnsi="Century Gothic"/>
          <w:rtl w:val="0"/>
          <w:lang w:val="it-IT"/>
        </w:rPr>
        <w:t xml:space="preserve">do viscoso </w:t>
      </w:r>
      <w:r>
        <w:rPr>
          <w:rFonts w:ascii="Century Gothic" w:hAnsi="Century Gothic" w:hint="default"/>
          <w:rtl w:val="0"/>
          <w:lang w:val="pt-PT"/>
        </w:rPr>
        <w:t xml:space="preserve">à </w:t>
      </w:r>
      <w:r>
        <w:rPr>
          <w:rFonts w:ascii="Century Gothic" w:hAnsi="Century Gothic"/>
          <w:rtl w:val="0"/>
          <w:lang w:val="de-DE"/>
        </w:rPr>
        <w:t>palpa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it-IT"/>
        </w:rPr>
        <w:t>o, compat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vel com qu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it-IT"/>
        </w:rPr>
        <w:t>rion dermatof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tico. Na ocasi</w:t>
      </w:r>
      <w:r>
        <w:rPr>
          <w:rFonts w:ascii="Century Gothic" w:hAnsi="Century Gothic" w:hint="default"/>
          <w:rtl w:val="0"/>
          <w:lang w:val="pt-PT"/>
        </w:rPr>
        <w:t>ã</w:t>
      </w:r>
      <w:r>
        <w:rPr>
          <w:rFonts w:ascii="Century Gothic" w:hAnsi="Century Gothic"/>
          <w:rtl w:val="0"/>
          <w:lang w:val="pt-PT"/>
        </w:rPr>
        <w:t>o, realizou-se exame citol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gico com pun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pt-PT"/>
        </w:rPr>
        <w:t>o por agulha fina, assim como cultura f</w:t>
      </w:r>
      <w:r>
        <w:rPr>
          <w:rFonts w:ascii="Century Gothic" w:hAnsi="Century Gothic" w:hint="default"/>
          <w:rtl w:val="0"/>
          <w:lang w:val="pt-PT"/>
        </w:rPr>
        <w:t>ú</w:t>
      </w:r>
      <w:r>
        <w:rPr>
          <w:rFonts w:ascii="Century Gothic" w:hAnsi="Century Gothic"/>
          <w:rtl w:val="0"/>
          <w:lang w:val="pt-PT"/>
        </w:rPr>
        <w:t>ngica da secre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it-IT"/>
        </w:rPr>
        <w:t>o proveniente da les</w:t>
      </w:r>
      <w:r>
        <w:rPr>
          <w:rFonts w:ascii="Century Gothic" w:hAnsi="Century Gothic" w:hint="default"/>
          <w:rtl w:val="0"/>
          <w:lang w:val="pt-PT"/>
        </w:rPr>
        <w:t>ã</w:t>
      </w:r>
      <w:r>
        <w:rPr>
          <w:rFonts w:ascii="Century Gothic" w:hAnsi="Century Gothic"/>
          <w:rtl w:val="0"/>
          <w:lang w:val="pt-PT"/>
        </w:rPr>
        <w:t>o. Em avalia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it-IT"/>
        </w:rPr>
        <w:t>o citol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gica, foi poss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vel visualizar um infiltrado inflamat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rio piogranulomatoso, assim como numerosas estruturas redondas ou ovoides, de citoplasma basof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it-IT"/>
        </w:rPr>
        <w:t>lico com fino halo perif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it-IT"/>
        </w:rPr>
        <w:t>rico, sendo morfologicamente compat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veis com artrocon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>deos de dermat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fitos. A cultura f</w:t>
      </w:r>
      <w:r>
        <w:rPr>
          <w:rFonts w:ascii="Century Gothic" w:hAnsi="Century Gothic" w:hint="default"/>
          <w:rtl w:val="0"/>
          <w:lang w:val="pt-PT"/>
        </w:rPr>
        <w:t>ú</w:t>
      </w:r>
      <w:r>
        <w:rPr>
          <w:rFonts w:ascii="Century Gothic" w:hAnsi="Century Gothic"/>
          <w:rtl w:val="0"/>
          <w:lang w:val="pt-PT"/>
        </w:rPr>
        <w:t xml:space="preserve">ngica foi realizada em </w:t>
      </w:r>
      <w:r>
        <w:rPr>
          <w:rFonts w:ascii="Century Gothic" w:hAnsi="Century Gothic" w:hint="default"/>
          <w:rtl w:val="0"/>
          <w:lang w:val="pt-PT"/>
        </w:rPr>
        <w:t>á</w:t>
      </w:r>
      <w:r>
        <w:rPr>
          <w:rFonts w:ascii="Century Gothic" w:hAnsi="Century Gothic"/>
          <w:rtl w:val="0"/>
          <w:lang w:val="pt-PT"/>
        </w:rPr>
        <w:t>gar Mycosel, com o objetivo de confirmar os achados citol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gicos</w:t>
      </w:r>
      <w:r>
        <w:rPr>
          <w:rFonts w:ascii="Century Gothic" w:hAnsi="Century Gothic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 xml:space="preserve">. No </w:t>
      </w:r>
      <w:r>
        <w:rPr>
          <w:rFonts w:ascii="Century Gothic" w:hAnsi="Century Gothic" w:hint="default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á</w:t>
      </w:r>
      <w:r>
        <w:rPr>
          <w:rFonts w:ascii="Century Gothic" w:hAnsi="Century Gothic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gar utilizado foi observado crescimento de col</w:t>
      </w:r>
      <w:r>
        <w:rPr>
          <w:rFonts w:ascii="Century Gothic" w:hAnsi="Century Gothic" w:hint="default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ô</w:t>
      </w:r>
      <w:r>
        <w:rPr>
          <w:rFonts w:ascii="Century Gothic" w:hAnsi="Century Gothic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 xml:space="preserve">nias sugestivas de </w:t>
      </w:r>
      <w:r>
        <w:rPr>
          <w:rFonts w:ascii="Century Gothic" w:hAnsi="Century Gothic"/>
          <w:i w:val="1"/>
          <w:i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M. canis</w:t>
      </w:r>
      <w:r>
        <w:rPr>
          <w:rFonts w:ascii="Century Gothic" w:hAnsi="Century Gothic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, confirmadas por meio da colora</w:t>
      </w:r>
      <w:r>
        <w:rPr>
          <w:rFonts w:ascii="Century Gothic" w:hAnsi="Century Gothic" w:hint="default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Fonts w:ascii="Century Gothic" w:hAnsi="Century Gothic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o com lactofenol azul de algod</w:t>
      </w:r>
      <w:r>
        <w:rPr>
          <w:rFonts w:ascii="Century Gothic" w:hAnsi="Century Gothic" w:hint="default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ã</w:t>
      </w:r>
      <w:r>
        <w:rPr>
          <w:rFonts w:ascii="Century Gothic" w:hAnsi="Century Gothic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 xml:space="preserve">o. </w:t>
      </w:r>
      <w:r>
        <w:rPr>
          <w:rFonts w:ascii="Century Gothic" w:hAnsi="Century Gothic"/>
          <w:rtl w:val="0"/>
          <w:lang w:val="pt-PT"/>
        </w:rPr>
        <w:t>A terapia da paciente baseou-se no uso de Itraconazol (Drogavet</w:t>
      </w:r>
      <w:r>
        <w:rPr>
          <w:rFonts w:ascii="Symbol" w:hAnsi="Symbol" w:hint="default"/>
          <w:rtl w:val="0"/>
          <w:lang w:val="pt-PT"/>
        </w:rPr>
        <w:t>Ò</w:t>
      </w:r>
      <w:r>
        <w:rPr>
          <w:rFonts w:ascii="Century Gothic" w:hAnsi="Century Gothic"/>
          <w:rtl w:val="0"/>
          <w:lang w:val="pt-PT"/>
        </w:rPr>
        <w:t>) em suspens</w:t>
      </w:r>
      <w:r>
        <w:rPr>
          <w:rFonts w:ascii="Century Gothic" w:hAnsi="Century Gothic" w:hint="default"/>
          <w:rtl w:val="0"/>
          <w:lang w:val="pt-PT"/>
        </w:rPr>
        <w:t>ã</w:t>
      </w:r>
      <w:r>
        <w:rPr>
          <w:rFonts w:ascii="Century Gothic" w:hAnsi="Century Gothic"/>
          <w:rtl w:val="0"/>
          <w:lang w:val="pt-PT"/>
        </w:rPr>
        <w:t>o (10mg/kg/dia) por um per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pt-PT"/>
        </w:rPr>
        <w:t xml:space="preserve">odo de 45 dias, levando </w:t>
      </w:r>
      <w:r>
        <w:rPr>
          <w:rFonts w:ascii="Century Gothic" w:hAnsi="Century Gothic" w:hint="default"/>
          <w:rtl w:val="0"/>
          <w:lang w:val="pt-PT"/>
        </w:rPr>
        <w:t xml:space="preserve">à </w:t>
      </w:r>
      <w:r>
        <w:rPr>
          <w:rFonts w:ascii="Century Gothic" w:hAnsi="Century Gothic"/>
          <w:rtl w:val="0"/>
          <w:lang w:val="it-IT"/>
        </w:rPr>
        <w:t>cura cl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it-IT"/>
        </w:rPr>
        <w:t>nica e micol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gica do animal. A partir do exposto, conclui-se que o exame citol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gico pode ser uma alternativa diagn</w:t>
      </w:r>
      <w:r>
        <w:rPr>
          <w:rFonts w:ascii="Century Gothic" w:hAnsi="Century Gothic" w:hint="default"/>
          <w:rtl w:val="0"/>
          <w:lang w:val="pt-PT"/>
        </w:rPr>
        <w:t>ó</w:t>
      </w:r>
      <w:r>
        <w:rPr>
          <w:rFonts w:ascii="Century Gothic" w:hAnsi="Century Gothic"/>
          <w:rtl w:val="0"/>
          <w:lang w:val="pt-PT"/>
        </w:rPr>
        <w:t>stica para a dermatofitose, destacando-se pela sua facilidade de execu</w:t>
      </w:r>
      <w:r>
        <w:rPr>
          <w:rFonts w:ascii="Century Gothic" w:hAnsi="Century Gothic" w:hint="default"/>
          <w:rtl w:val="0"/>
          <w:lang w:val="pt-PT"/>
        </w:rPr>
        <w:t>çã</w:t>
      </w:r>
      <w:r>
        <w:rPr>
          <w:rFonts w:ascii="Century Gothic" w:hAnsi="Century Gothic"/>
          <w:rtl w:val="0"/>
          <w:lang w:val="pt-PT"/>
        </w:rPr>
        <w:t>o, rapidez e baixo custo.</w:t>
      </w:r>
    </w:p>
    <w:p>
      <w:pPr>
        <w:pStyle w:val="Corpo A"/>
        <w:jc w:val="both"/>
        <w:rPr>
          <w:rFonts w:ascii="Century Gothic" w:cs="Century Gothic" w:hAnsi="Century Gothic" w:eastAsia="Century Gothic"/>
        </w:rPr>
      </w:pPr>
    </w:p>
    <w:p>
      <w:pPr>
        <w:pStyle w:val="Corpo A"/>
        <w:jc w:val="both"/>
      </w:pPr>
      <w:r>
        <w:rPr>
          <w:rFonts w:ascii="Century Gothic" w:hAnsi="Century Gothic"/>
          <w:rtl w:val="0"/>
          <w:lang w:val="pt-PT"/>
        </w:rPr>
        <w:t>Palavras chaves: Qu</w:t>
      </w:r>
      <w:r>
        <w:rPr>
          <w:rFonts w:ascii="Century Gothic" w:hAnsi="Century Gothic" w:hint="default"/>
          <w:rtl w:val="0"/>
          <w:lang w:val="pt-PT"/>
        </w:rPr>
        <w:t>é</w:t>
      </w:r>
      <w:r>
        <w:rPr>
          <w:rFonts w:ascii="Century Gothic" w:hAnsi="Century Gothic"/>
          <w:rtl w:val="0"/>
          <w:lang w:val="it-IT"/>
        </w:rPr>
        <w:t>rion dermatof</w:t>
      </w:r>
      <w:r>
        <w:rPr>
          <w:rFonts w:ascii="Century Gothic" w:hAnsi="Century Gothic" w:hint="default"/>
          <w:rtl w:val="0"/>
          <w:lang w:val="pt-PT"/>
        </w:rPr>
        <w:t>í</w:t>
      </w:r>
      <w:r>
        <w:rPr>
          <w:rFonts w:ascii="Century Gothic" w:hAnsi="Century Gothic"/>
          <w:rtl w:val="0"/>
          <w:lang w:val="it-IT"/>
        </w:rPr>
        <w:t>tico, dermatomicose, micose superficial.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701" w:bottom="1418" w:left="1701" w:header="709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